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D5" w:rsidRPr="00C33FBC" w:rsidRDefault="00A94ED5" w:rsidP="00A94ED5">
      <w:pPr>
        <w:tabs>
          <w:tab w:val="left" w:pos="1275"/>
          <w:tab w:val="center" w:pos="5102"/>
        </w:tabs>
        <w:jc w:val="center"/>
        <w:rPr>
          <w:b/>
          <w:bCs/>
          <w:sz w:val="36"/>
          <w:szCs w:val="36"/>
        </w:rPr>
      </w:pPr>
      <w:r w:rsidRPr="00C33FBC">
        <w:rPr>
          <w:b/>
          <w:bCs/>
          <w:sz w:val="36"/>
          <w:szCs w:val="36"/>
        </w:rPr>
        <w:t xml:space="preserve">CIRCOLARE   </w:t>
      </w:r>
      <w:proofErr w:type="spellStart"/>
      <w:r w:rsidRPr="00C33FBC">
        <w:rPr>
          <w:b/>
          <w:bCs/>
          <w:sz w:val="36"/>
          <w:szCs w:val="36"/>
        </w:rPr>
        <w:t>N°</w:t>
      </w:r>
      <w:proofErr w:type="spellEnd"/>
      <w:r>
        <w:rPr>
          <w:b/>
          <w:bCs/>
          <w:sz w:val="36"/>
          <w:szCs w:val="36"/>
        </w:rPr>
        <w:t xml:space="preserve"> 1</w:t>
      </w:r>
      <w:r w:rsidR="00F022C7">
        <w:rPr>
          <w:b/>
          <w:bCs/>
          <w:sz w:val="36"/>
          <w:szCs w:val="36"/>
        </w:rPr>
        <w:t>5</w:t>
      </w:r>
      <w:r w:rsidR="001D4DC4">
        <w:rPr>
          <w:b/>
          <w:bCs/>
          <w:sz w:val="36"/>
          <w:szCs w:val="36"/>
        </w:rPr>
        <w:t xml:space="preserve">  del  1</w:t>
      </w:r>
      <w:r w:rsidR="00876553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-09-</w:t>
      </w:r>
      <w:r w:rsidRPr="00C33FBC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15</w:t>
      </w:r>
    </w:p>
    <w:p w:rsidR="00A94ED5" w:rsidRPr="00A94ED5" w:rsidRDefault="00A94ED5" w:rsidP="00A94ED5">
      <w:pPr>
        <w:jc w:val="both"/>
        <w:rPr>
          <w:sz w:val="16"/>
          <w:szCs w:val="16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 TUTTI I DOCENTI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OGGETTO: RIFERIMENTI NORMATIVI RELATIVI ALLA “PREVENZIONE DELLA VIOLENZA </w:t>
      </w:r>
      <w:proofErr w:type="spellStart"/>
      <w:r>
        <w:rPr>
          <w:rFonts w:asciiTheme="minorHAnsi" w:hAnsiTheme="minorHAnsi"/>
          <w:b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GENERE”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Come stabilito nel corso della seduta del Collegio dei Docenti del 10 settembre u.s., le SSLL sono invitate ad indicare i seguenti riferimenti normativi a quei genitori che dovessero mostrare preoccupazioni a causa della diffusione delle varie informazioni riguardanti la cosiddetta “Teoria Gender”. 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comma 16, art. 1 della L. 107/2015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Il piano triennale dell’offerta formativa assicura l’attuazione dei principi di pari opportunità promuovendo nelle scuole di ogni ordine e grado l’educazione alla parità tra i sessi, la prevenzione della violenza di genere e di tutte le discriminazioni, al fine di informare e di sensibilizzare gli studenti, i docenti e i genitori sulle tematiche indicate dall’articolo 5, comma 2, del decreto-legge 14 agosto 2013, n. 93, convertito, con modificazioni, dalla legge 15 ottobre 2013, n. 119, nel rispetto dei limiti di spesa di cui all’articolo 5 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  <w:t xml:space="preserve">-bis </w:t>
      </w:r>
      <w:r>
        <w:rPr>
          <w:rFonts w:ascii="TimesNewRomanPSMT" w:eastAsiaTheme="minorHAnsi" w:hAnsi="TimesNewRomanPSMT" w:cs="TimesNewRomanPSMT"/>
          <w:sz w:val="24"/>
          <w:szCs w:val="24"/>
        </w:rPr>
        <w:t>, comma 1, primo periodo, del predetto decreto-legge n. 93 del 2013.”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FF0000"/>
          <w:sz w:val="21"/>
          <w:szCs w:val="21"/>
        </w:rPr>
      </w:pP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sz w:val="28"/>
          <w:szCs w:val="28"/>
          <w:u w:val="single"/>
        </w:rPr>
        <w:t>DL</w:t>
      </w:r>
      <w:proofErr w:type="spellEnd"/>
      <w:r>
        <w:rPr>
          <w:rFonts w:asciiTheme="minorHAnsi" w:hAnsiTheme="minorHAnsi"/>
          <w:b/>
          <w:sz w:val="28"/>
          <w:szCs w:val="28"/>
          <w:u w:val="single"/>
        </w:rPr>
        <w:t xml:space="preserve"> 93/2013, Art. 5  - Piano d'azione straordinario contro la violenza sessuale e di genere</w:t>
      </w: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Il Piano persegue le seguenti finalità: </w:t>
      </w: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a)  prevenire  il  fenomeno  della  violenza  contro   le   donne attraverso l'informazione e la sensibilizzazione della collettività,rafforzando la consapevolezza degli uomini e ragazzi nel processo  di eliminazione della violenza contro le donne; </w:t>
      </w: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b) promuovere l'educazione alla relazione e contro la violenza  e la discriminazione di genere  nell'ambito  dei  programmi  scolastici delle scuole di ogni ordine  e  grado,  al  fine  di  sensibilizzare, informare, formare gli studenti e prevenire la violenza nei confronti delle  donne  e  la  discriminazione  di  genere,  anche   attraverso un'adeguata valorizzazione della tematica nei libri di testo;</w:t>
      </w:r>
    </w:p>
    <w:p w:rsidR="00F022C7" w:rsidRDefault="00F022C7" w:rsidP="00F022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Legge 119/2013 </w:t>
      </w: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“… promuovere un'adeguata formazione del personale  della  scuola alla relazione e contro la violenza e la discriminazione di genere  e promuovere, nell'ambito delle indicazioni nazionali per il  curricolo della scuola dell'infanzia e del primo  ciclo  di  istruzione,  delle indicazioni nazionali per  i  licei  e  delle  linee  guida  per  gli istituti tecnici  e  professionali,  nella  programmazione  didattica curricolare ed extracurricolare delle scuole di ogni ordine e  grado, la sensibilizzazione, l'informazione e la formazione  degli  studenti al fine di prevenire la violenza  nei  confronti  delle  donne  e  la</w:t>
      </w:r>
    </w:p>
    <w:p w:rsidR="00F022C7" w:rsidRDefault="00F022C7" w:rsidP="00F02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discriminazione   di    genere,    anche    attraverso    un'adeguata valorizzazione della tematica nei libri di testo;” </w:t>
      </w:r>
    </w:p>
    <w:p w:rsidR="00F022C7" w:rsidRDefault="00F022C7" w:rsidP="00F022C7">
      <w:pPr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D7098D" w:rsidRPr="00B87BF4" w:rsidRDefault="00D7098D" w:rsidP="00882816">
      <w:pPr>
        <w:spacing w:after="0" w:line="240" w:lineRule="auto"/>
        <w:rPr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82816">
        <w:rPr>
          <w:rFonts w:asciiTheme="minorHAnsi" w:hAnsiTheme="minorHAnsi"/>
        </w:rPr>
        <w:t xml:space="preserve">             </w:t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F9226B">
        <w:rPr>
          <w:rFonts w:asciiTheme="minorHAnsi" w:hAnsiTheme="minorHAnsi"/>
        </w:rPr>
        <w:tab/>
      </w:r>
      <w:r w:rsidR="00882816">
        <w:rPr>
          <w:rFonts w:asciiTheme="minorHAnsi" w:hAnsiTheme="minorHAnsi"/>
        </w:rPr>
        <w:t xml:space="preserve"> </w:t>
      </w:r>
      <w:r w:rsidRPr="00B87BF4">
        <w:rPr>
          <w:i/>
        </w:rPr>
        <w:t xml:space="preserve">Il Dirigente Scolastico </w:t>
      </w:r>
      <w:r w:rsidRPr="00B87BF4">
        <w:rPr>
          <w:i/>
        </w:rPr>
        <w:tab/>
      </w:r>
      <w:r w:rsidRPr="00B87BF4">
        <w:rPr>
          <w:i/>
        </w:rPr>
        <w:tab/>
        <w:t xml:space="preserve">            </w:t>
      </w:r>
    </w:p>
    <w:p w:rsidR="000B5CC9" w:rsidRPr="000B5CC9" w:rsidRDefault="00D7098D" w:rsidP="00876553">
      <w:pPr>
        <w:pStyle w:val="Paragrafoelenco"/>
        <w:spacing w:after="0" w:line="240" w:lineRule="auto"/>
        <w:ind w:left="5245"/>
        <w:rPr>
          <w:rFonts w:asciiTheme="minorHAnsi" w:hAnsiTheme="minorHAnsi"/>
          <w:b/>
        </w:rPr>
      </w:pPr>
      <w:r w:rsidRPr="00B87BF4">
        <w:rPr>
          <w:i/>
        </w:rPr>
        <w:t xml:space="preserve"> </w:t>
      </w:r>
      <w:r>
        <w:rPr>
          <w:rFonts w:asciiTheme="minorHAnsi" w:hAnsiTheme="minorHAnsi"/>
          <w:i/>
        </w:rPr>
        <w:t xml:space="preserve">                      Dott.ssa Stefania Gallo</w:t>
      </w:r>
      <w:r w:rsidR="000B5CC9">
        <w:rPr>
          <w:rFonts w:asciiTheme="minorHAnsi" w:hAnsiTheme="minorHAnsi"/>
          <w:b/>
        </w:rPr>
        <w:t xml:space="preserve">               </w:t>
      </w:r>
      <w:r w:rsidR="000B5CC9" w:rsidRPr="000B5CC9">
        <w:rPr>
          <w:rFonts w:asciiTheme="minorHAnsi" w:hAnsiTheme="minorHAnsi"/>
          <w:b/>
        </w:rPr>
        <w:tab/>
      </w:r>
    </w:p>
    <w:p w:rsidR="00BA1FD5" w:rsidRPr="000B5CC9" w:rsidRDefault="000B5CC9" w:rsidP="00BA1FD5">
      <w:pPr>
        <w:tabs>
          <w:tab w:val="left" w:pos="48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A1FD5" w:rsidRPr="000B5CC9">
        <w:rPr>
          <w:rFonts w:asciiTheme="minorHAnsi" w:hAnsiTheme="minorHAnsi"/>
          <w:b/>
        </w:rPr>
        <w:tab/>
      </w:r>
      <w:r w:rsidR="00BA1FD5" w:rsidRPr="000B5CC9">
        <w:rPr>
          <w:rFonts w:asciiTheme="minorHAnsi" w:hAnsiTheme="minorHAnsi"/>
          <w:b/>
        </w:rPr>
        <w:tab/>
      </w:r>
    </w:p>
    <w:sectPr w:rsidR="00BA1FD5" w:rsidRPr="000B5CC9" w:rsidSect="007F1EA9">
      <w:headerReference w:type="default" r:id="rId8"/>
      <w:footerReference w:type="default" r:id="rId9"/>
      <w:pgSz w:w="11906" w:h="16838"/>
      <w:pgMar w:top="1843" w:right="1134" w:bottom="1134" w:left="1134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94" w:rsidRDefault="003F6F94" w:rsidP="00BA1FD5">
      <w:pPr>
        <w:spacing w:after="0" w:line="240" w:lineRule="auto"/>
      </w:pPr>
      <w:r>
        <w:separator/>
      </w:r>
    </w:p>
  </w:endnote>
  <w:endnote w:type="continuationSeparator" w:id="0">
    <w:p w:rsidR="003F6F94" w:rsidRDefault="003F6F94" w:rsidP="00BA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Primaria e Uffici: Piazza Eurialo, 16 – Belvedere (SR) - tel.0931.744736 – fax 0931.711140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Infanzia: Piazza Eurialo, 18 – Belvedere (SR) tel. 0931.744493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Sec. I grado: Via Cavalieri di Vittorio Veneto  – Belvedere (SR) - tel. 0931.711108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Primaria: Via Bologna – Città Giardino – tel. 0931.711866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 xml:space="preserve">Scuola Infanzia: Via Pirandello – Città Giardino – </w:t>
    </w:r>
    <w:proofErr w:type="spellStart"/>
    <w:r w:rsidRPr="00ED69B9">
      <w:rPr>
        <w:b/>
        <w:sz w:val="20"/>
        <w:szCs w:val="20"/>
      </w:rPr>
      <w:t>tel</w:t>
    </w:r>
    <w:proofErr w:type="spellEnd"/>
    <w:r w:rsidRPr="00ED69B9">
      <w:rPr>
        <w:b/>
        <w:sz w:val="20"/>
        <w:szCs w:val="20"/>
      </w:rPr>
      <w:t xml:space="preserve"> 0931.744303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94" w:rsidRDefault="003F6F94" w:rsidP="00BA1FD5">
      <w:pPr>
        <w:spacing w:after="0" w:line="240" w:lineRule="auto"/>
      </w:pPr>
      <w:r>
        <w:separator/>
      </w:r>
    </w:p>
  </w:footnote>
  <w:footnote w:type="continuationSeparator" w:id="0">
    <w:p w:rsidR="003F6F94" w:rsidRDefault="003F6F94" w:rsidP="00BA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D5" w:rsidRDefault="00BA1FD5">
    <w:pPr>
      <w:pStyle w:val="Intestazione"/>
    </w:pPr>
  </w:p>
  <w:p w:rsidR="00BA1FD5" w:rsidRDefault="00ED69B9">
    <w:pPr>
      <w:pStyle w:val="Intestazione"/>
    </w:pPr>
    <w:r>
      <w:rPr>
        <w:noProof/>
        <w:lang w:eastAsia="it-IT"/>
      </w:rPr>
      <w:drawing>
        <wp:inline distT="0" distB="0" distL="0" distR="0">
          <wp:extent cx="6137201" cy="691116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01" cy="691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1FD5" w:rsidRDefault="00BA1FD5" w:rsidP="00BA1FD5">
    <w:pPr>
      <w:spacing w:after="0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XII Istituto Comprensivo di Siracusa</w:t>
    </w:r>
  </w:p>
  <w:p w:rsidR="00BA1FD5" w:rsidRDefault="00ED69B9" w:rsidP="00ED69B9">
    <w:pPr>
      <w:spacing w:after="0"/>
      <w:jc w:val="center"/>
    </w:pPr>
    <w:proofErr w:type="spellStart"/>
    <w:r w:rsidRPr="00ED69B9">
      <w:rPr>
        <w:b/>
        <w:sz w:val="20"/>
        <w:szCs w:val="20"/>
      </w:rPr>
      <w:t>c.f.</w:t>
    </w:r>
    <w:proofErr w:type="spellEnd"/>
    <w:r w:rsidRPr="00ED69B9">
      <w:rPr>
        <w:b/>
        <w:sz w:val="20"/>
        <w:szCs w:val="20"/>
      </w:rPr>
      <w:t xml:space="preserve"> 80007550892 - c.m.SRIC808004 – </w:t>
    </w:r>
    <w:proofErr w:type="spellStart"/>
    <w:r w:rsidRPr="00ED69B9">
      <w:rPr>
        <w:b/>
        <w:sz w:val="20"/>
        <w:szCs w:val="20"/>
      </w:rPr>
      <w:t>email</w:t>
    </w:r>
    <w:proofErr w:type="spellEnd"/>
    <w:r w:rsidRPr="00ED69B9">
      <w:rPr>
        <w:b/>
        <w:sz w:val="20"/>
        <w:szCs w:val="20"/>
      </w:rPr>
      <w:t xml:space="preserve">: </w:t>
    </w:r>
    <w:hyperlink r:id="rId2" w:history="1">
      <w:r w:rsidRPr="00ED69B9">
        <w:rPr>
          <w:rStyle w:val="Collegamentoipertestuale"/>
          <w:b/>
          <w:sz w:val="20"/>
          <w:szCs w:val="20"/>
        </w:rPr>
        <w:t>sric808004@istruzione.it</w:t>
      </w:r>
    </w:hyperlink>
    <w:r w:rsidRPr="00ED69B9">
      <w:rPr>
        <w:b/>
        <w:sz w:val="20"/>
        <w:szCs w:val="20"/>
      </w:rPr>
      <w:t xml:space="preserve"> – sito web: </w:t>
    </w:r>
    <w:hyperlink r:id="rId3" w:history="1">
      <w:r w:rsidRPr="00ED69B9">
        <w:rPr>
          <w:rStyle w:val="Collegamentoipertestuale"/>
          <w:b/>
          <w:sz w:val="20"/>
          <w:szCs w:val="20"/>
        </w:rPr>
        <w:t>www.dodicesimosiracusa.gov.it</w:t>
      </w:r>
    </w:hyperlink>
  </w:p>
  <w:p w:rsidR="007F1EA9" w:rsidRDefault="007F1EA9" w:rsidP="00ED69B9">
    <w:pPr>
      <w:spacing w:after="0"/>
      <w:jc w:val="center"/>
    </w:pPr>
  </w:p>
  <w:p w:rsidR="007F1EA9" w:rsidRDefault="007F1EA9" w:rsidP="00ED69B9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F7"/>
    <w:multiLevelType w:val="hybridMultilevel"/>
    <w:tmpl w:val="0E9257C0"/>
    <w:lvl w:ilvl="0" w:tplc="53B6CEF4"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24451683"/>
    <w:multiLevelType w:val="hybridMultilevel"/>
    <w:tmpl w:val="2472A854"/>
    <w:lvl w:ilvl="0" w:tplc="0D50FD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2A00"/>
    <w:multiLevelType w:val="hybridMultilevel"/>
    <w:tmpl w:val="34D2C2DA"/>
    <w:lvl w:ilvl="0" w:tplc="53A2E8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A195B"/>
    <w:multiLevelType w:val="hybridMultilevel"/>
    <w:tmpl w:val="1AD4779C"/>
    <w:lvl w:ilvl="0" w:tplc="E6B667F2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>
    <w:nsid w:val="45370948"/>
    <w:multiLevelType w:val="hybridMultilevel"/>
    <w:tmpl w:val="4E546352"/>
    <w:lvl w:ilvl="0" w:tplc="41FCF512">
      <w:numFmt w:val="bullet"/>
      <w:lvlText w:val="-"/>
      <w:lvlJc w:val="left"/>
      <w:pPr>
        <w:ind w:left="673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5">
    <w:nsid w:val="486048CC"/>
    <w:multiLevelType w:val="hybridMultilevel"/>
    <w:tmpl w:val="543E4868"/>
    <w:lvl w:ilvl="0" w:tplc="42E818C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30B85"/>
    <w:multiLevelType w:val="hybridMultilevel"/>
    <w:tmpl w:val="C9C28CFE"/>
    <w:lvl w:ilvl="0" w:tplc="0F3AA0B4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>
    <w:nsid w:val="6EEB7A13"/>
    <w:multiLevelType w:val="hybridMultilevel"/>
    <w:tmpl w:val="FB860926"/>
    <w:lvl w:ilvl="0" w:tplc="7AB639A6">
      <w:numFmt w:val="bullet"/>
      <w:lvlText w:val="-"/>
      <w:lvlJc w:val="left"/>
      <w:pPr>
        <w:ind w:left="673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8">
    <w:nsid w:val="6F08465B"/>
    <w:multiLevelType w:val="hybridMultilevel"/>
    <w:tmpl w:val="DEF4FAFA"/>
    <w:lvl w:ilvl="0" w:tplc="102009A8">
      <w:numFmt w:val="bullet"/>
      <w:lvlText w:val="-"/>
      <w:lvlJc w:val="left"/>
      <w:pPr>
        <w:ind w:left="42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A1FD5"/>
    <w:rsid w:val="000144B4"/>
    <w:rsid w:val="00063B99"/>
    <w:rsid w:val="00064832"/>
    <w:rsid w:val="000A7122"/>
    <w:rsid w:val="000B5CC9"/>
    <w:rsid w:val="000C1B19"/>
    <w:rsid w:val="001D4DC4"/>
    <w:rsid w:val="00203D47"/>
    <w:rsid w:val="00286784"/>
    <w:rsid w:val="00335A07"/>
    <w:rsid w:val="0035207B"/>
    <w:rsid w:val="00361E9F"/>
    <w:rsid w:val="00385836"/>
    <w:rsid w:val="003F6F94"/>
    <w:rsid w:val="00412D4F"/>
    <w:rsid w:val="00422B88"/>
    <w:rsid w:val="004B60FB"/>
    <w:rsid w:val="004D0EDA"/>
    <w:rsid w:val="004F0322"/>
    <w:rsid w:val="0054020F"/>
    <w:rsid w:val="00571D7C"/>
    <w:rsid w:val="00586ACF"/>
    <w:rsid w:val="005B0428"/>
    <w:rsid w:val="005E7E05"/>
    <w:rsid w:val="006355A8"/>
    <w:rsid w:val="00673290"/>
    <w:rsid w:val="006A5CD3"/>
    <w:rsid w:val="006E3553"/>
    <w:rsid w:val="006F71B7"/>
    <w:rsid w:val="0078297F"/>
    <w:rsid w:val="007904BE"/>
    <w:rsid w:val="00796051"/>
    <w:rsid w:val="007D73EA"/>
    <w:rsid w:val="007E4BF2"/>
    <w:rsid w:val="007E5028"/>
    <w:rsid w:val="007F1EA9"/>
    <w:rsid w:val="0083110B"/>
    <w:rsid w:val="008666A8"/>
    <w:rsid w:val="00876553"/>
    <w:rsid w:val="00882816"/>
    <w:rsid w:val="00887257"/>
    <w:rsid w:val="008B7C9B"/>
    <w:rsid w:val="00964E23"/>
    <w:rsid w:val="00995A8C"/>
    <w:rsid w:val="009A25B7"/>
    <w:rsid w:val="00A11DE2"/>
    <w:rsid w:val="00A13E98"/>
    <w:rsid w:val="00A94ED5"/>
    <w:rsid w:val="00B062A5"/>
    <w:rsid w:val="00BA1FD5"/>
    <w:rsid w:val="00BE6C46"/>
    <w:rsid w:val="00D7098D"/>
    <w:rsid w:val="00E6166F"/>
    <w:rsid w:val="00ED69B9"/>
    <w:rsid w:val="00F022C7"/>
    <w:rsid w:val="00F444D2"/>
    <w:rsid w:val="00F80CA8"/>
    <w:rsid w:val="00F9226B"/>
    <w:rsid w:val="00F9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F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1FD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BA1FD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FD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FD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D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5CC9"/>
    <w:pPr>
      <w:ind w:left="720"/>
      <w:contextualSpacing/>
    </w:pPr>
  </w:style>
  <w:style w:type="table" w:styleId="Grigliatabella">
    <w:name w:val="Table Grid"/>
    <w:basedOn w:val="Tabellanormale"/>
    <w:rsid w:val="00D709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A94E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A94ED5"/>
    <w:rPr>
      <w:rFonts w:ascii="Times New Roman" w:eastAsia="Times New Roman" w:hAnsi="Times New Roman" w:cs="Times New Roman"/>
      <w:b/>
      <w:bCs/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dicesimosiracusa.it" TargetMode="External"/><Relationship Id="rId2" Type="http://schemas.openxmlformats.org/officeDocument/2006/relationships/hyperlink" Target="mailto:sric808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7094-DC8D-4ED0-8ADB-CFF91A1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2015-09-14T09:49:00Z</cp:lastPrinted>
  <dcterms:created xsi:type="dcterms:W3CDTF">2015-09-14T09:51:00Z</dcterms:created>
  <dcterms:modified xsi:type="dcterms:W3CDTF">2015-09-14T09:51:00Z</dcterms:modified>
</cp:coreProperties>
</file>