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43B7E9A2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esperti per l’attuazione delle azioni </w:t>
      </w:r>
      <w:r w:rsidR="00934F43">
        <w:rPr>
          <w:rFonts w:ascii="Times New Roman" w:eastAsia="Calibri" w:hAnsi="Times New Roman" w:cs="Times New Roman"/>
          <w:b/>
        </w:rPr>
        <w:t>relative al progetto “Per essere più competenti”</w:t>
      </w:r>
      <w:r w:rsidRPr="007D3A85">
        <w:rPr>
          <w:rFonts w:ascii="Times New Roman" w:eastAsia="Calibri" w:hAnsi="Times New Roman" w:cs="Times New Roman"/>
          <w:b/>
        </w:rPr>
        <w:t>.</w:t>
      </w:r>
    </w:p>
    <w:p w14:paraId="46BF4659" w14:textId="5E8F562C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  <w:bCs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205BB0CD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 xml:space="preserve">Azione 10.2.2. Azioni di integrazione e potenziamento delle aree disciplinari di base (lingua italiana, lingue straniere, matematica, scienze, nuove tecnologie e nuovi linguaggi, ecc.). </w:t>
      </w:r>
    </w:p>
    <w:p w14:paraId="5880A003" w14:textId="77777777" w:rsid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D2AEE4F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Progetto “Per essere più competenti” - Codice Identificativo: 10.2.2A-FSEPON-SI-2017-703</w:t>
      </w:r>
    </w:p>
    <w:p w14:paraId="730554FE" w14:textId="77777777" w:rsidR="0000625B" w:rsidRPr="0000625B" w:rsidRDefault="0000625B" w:rsidP="0000625B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CUP: F37I17000090006</w:t>
      </w:r>
    </w:p>
    <w:p w14:paraId="2393C3E5" w14:textId="77777777" w:rsidR="007D3A85" w:rsidRPr="007D3A85" w:rsidRDefault="007D3A85" w:rsidP="007D3A85">
      <w:pPr>
        <w:widowControl w:val="0"/>
        <w:spacing w:after="0" w:line="240" w:lineRule="auto"/>
        <w:jc w:val="center"/>
        <w:rPr>
          <w:rFonts w:eastAsia="Calibri"/>
          <w:b/>
        </w:rPr>
      </w:pP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a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4FC500D5" w14:textId="782CBF77" w:rsidR="007D3A85" w:rsidRPr="004864DA" w:rsidRDefault="007D3A85" w:rsidP="006C07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</w:rPr>
        <w:t xml:space="preserve">di partecipare alla selezione in qualità di </w:t>
      </w:r>
      <w:r w:rsidRPr="007D3A85">
        <w:rPr>
          <w:rFonts w:ascii="Times New Roman" w:eastAsia="Calibri" w:hAnsi="Times New Roman" w:cs="Times New Roman"/>
          <w:b/>
        </w:rPr>
        <w:t>ESPERTO</w:t>
      </w:r>
      <w:r w:rsidRPr="007D3A85">
        <w:rPr>
          <w:rFonts w:ascii="Times New Roman" w:eastAsia="Calibri" w:hAnsi="Times New Roman" w:cs="Times New Roman"/>
        </w:rPr>
        <w:t xml:space="preserve">, nell’ambito del </w:t>
      </w:r>
      <w:r w:rsidRPr="007D3A85">
        <w:rPr>
          <w:rFonts w:ascii="Times New Roman" w:eastAsia="Calibri" w:hAnsi="Times New Roman" w:cs="Times New Roman"/>
          <w:b/>
        </w:rPr>
        <w:t>progetto “</w:t>
      </w:r>
      <w:r w:rsidR="00B04C63">
        <w:rPr>
          <w:rFonts w:ascii="Times New Roman" w:eastAsia="Calibri" w:hAnsi="Times New Roman" w:cs="Times New Roman"/>
          <w:b/>
        </w:rPr>
        <w:t>Per essere più competenti</w:t>
      </w:r>
      <w:r w:rsidRPr="007D3A85">
        <w:rPr>
          <w:rFonts w:ascii="Times New Roman" w:eastAsia="Calibri" w:hAnsi="Times New Roman" w:cs="Times New Roman"/>
          <w:b/>
        </w:rPr>
        <w:t>”</w:t>
      </w:r>
      <w:r w:rsidRPr="007D3A85">
        <w:rPr>
          <w:rFonts w:ascii="Times New Roman" w:eastAsia="Calibri" w:hAnsi="Times New Roman" w:cs="Times New Roman"/>
          <w:b/>
          <w:i/>
        </w:rPr>
        <w:t xml:space="preserve">; </w:t>
      </w:r>
      <w:r w:rsidRPr="007D3A85">
        <w:rPr>
          <w:rFonts w:ascii="Times New Roman" w:eastAsia="Calibri" w:hAnsi="Times New Roman" w:cs="Times New Roman"/>
          <w:b/>
        </w:rPr>
        <w:t xml:space="preserve">CODICE </w:t>
      </w:r>
      <w:r w:rsidR="004864DA" w:rsidRPr="007D3A85">
        <w:rPr>
          <w:rFonts w:ascii="Times New Roman" w:eastAsia="Calibri" w:hAnsi="Times New Roman" w:cs="Times New Roman"/>
          <w:b/>
        </w:rPr>
        <w:t>10.2.1A-FSEPON-SI-2017-434</w:t>
      </w:r>
      <w:r w:rsidRPr="007D3A85">
        <w:rPr>
          <w:rFonts w:ascii="Times New Roman" w:eastAsia="Calibri" w:hAnsi="Times New Roman" w:cs="Times New Roman"/>
          <w:b/>
        </w:rPr>
        <w:t>,</w:t>
      </w:r>
      <w:r w:rsidRPr="007D3A85">
        <w:rPr>
          <w:rFonts w:ascii="Times New Roman" w:eastAsia="Calibri" w:hAnsi="Times New Roman" w:cs="Times New Roman"/>
        </w:rPr>
        <w:t xml:space="preserve"> del/dei seguente/i modulo/i formativo/i:</w:t>
      </w:r>
    </w:p>
    <w:p w14:paraId="53BDC79D" w14:textId="77777777" w:rsidR="007D3A85" w:rsidRPr="007D3A85" w:rsidRDefault="007D3A85" w:rsidP="006C078B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</w:p>
    <w:p w14:paraId="2168DCE8" w14:textId="06FB9FFA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ENGLISH IS EASY</w:t>
      </w:r>
      <w:bookmarkStart w:id="0" w:name="_GoBack"/>
      <w:bookmarkEnd w:id="0"/>
    </w:p>
    <w:p w14:paraId="4998C2F9" w14:textId="4E798B49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THE THEATRE GAME</w:t>
      </w: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lastRenderedPageBreak/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7D106C86" w14:textId="021D2100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25E2917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Progetto e piano di lavoro (Allegato 4)</w:t>
      </w:r>
    </w:p>
    <w:p w14:paraId="7FF3F751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>a svolgere l’incarico secondo il calendario predisposto dal GOP (Allegato 5)</w:t>
      </w:r>
    </w:p>
    <w:p w14:paraId="4D63E43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>Autorizzazione al trattamento dei dati personali in conformità alla Legge 196/2003 e successive mm. e ii. (Allegato 6)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625B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6C078B"/>
    <w:rsid w:val="00742160"/>
    <w:rsid w:val="0074287D"/>
    <w:rsid w:val="0075408F"/>
    <w:rsid w:val="00765F6C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34F43"/>
    <w:rsid w:val="009630FB"/>
    <w:rsid w:val="0097550D"/>
    <w:rsid w:val="00981036"/>
    <w:rsid w:val="009822EF"/>
    <w:rsid w:val="009D3B9C"/>
    <w:rsid w:val="009D3BCF"/>
    <w:rsid w:val="009E71D5"/>
    <w:rsid w:val="00A376F6"/>
    <w:rsid w:val="00A53B26"/>
    <w:rsid w:val="00A73755"/>
    <w:rsid w:val="00B04C63"/>
    <w:rsid w:val="00B774E6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2019-02-11T17:50:00Z</dcterms:modified>
</cp:coreProperties>
</file>