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6669" w14:textId="22130312" w:rsidR="00F75628" w:rsidRPr="00F72C1A" w:rsidRDefault="00F72C1A" w:rsidP="00F75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F72C1A">
        <w:rPr>
          <w:rFonts w:ascii="TimesNewRomanPSMT" w:hAnsi="TimesNewRomanPSMT" w:cs="TimesNewRomanPSMT"/>
          <w:sz w:val="26"/>
          <w:szCs w:val="26"/>
        </w:rPr>
        <w:t>AL DIRIGENTE SCOLASTICO</w:t>
      </w:r>
    </w:p>
    <w:p w14:paraId="0DECFC7C" w14:textId="77777777" w:rsidR="00F72C1A" w:rsidRDefault="00F72C1A" w:rsidP="00F75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F72C1A">
        <w:rPr>
          <w:rFonts w:ascii="TimesNewRomanPSMT" w:hAnsi="TimesNewRomanPSMT" w:cs="TimesNewRomanPSMT"/>
          <w:sz w:val="26"/>
          <w:szCs w:val="26"/>
        </w:rPr>
        <w:t xml:space="preserve">DELL’ISTITUTO COMPRENSIVO </w:t>
      </w:r>
    </w:p>
    <w:p w14:paraId="41F09D8C" w14:textId="04C1998B" w:rsidR="00ED6ACC" w:rsidRPr="00F72C1A" w:rsidRDefault="00F72C1A" w:rsidP="00F75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F72C1A">
        <w:rPr>
          <w:rFonts w:ascii="TimesNewRomanPSMT" w:hAnsi="TimesNewRomanPSMT" w:cs="TimesNewRomanPSMT"/>
          <w:sz w:val="26"/>
          <w:szCs w:val="26"/>
        </w:rPr>
        <w:t>“V. BRANCATI”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F72C1A">
        <w:rPr>
          <w:rFonts w:ascii="TimesNewRomanPSMT" w:hAnsi="TimesNewRomanPSMT" w:cs="TimesNewRomanPSMT"/>
          <w:sz w:val="26"/>
          <w:szCs w:val="26"/>
        </w:rPr>
        <w:t>SIRACUSA</w:t>
      </w:r>
    </w:p>
    <w:p w14:paraId="46D8EC62" w14:textId="68ABAA31" w:rsidR="00F75628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1CAD15BC" w14:textId="37279168" w:rsidR="00F72C1A" w:rsidRDefault="00F72C1A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040220E5" w14:textId="77777777" w:rsidR="00F72C1A" w:rsidRPr="00F72C1A" w:rsidRDefault="00F72C1A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0AF1545B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Il/la sottoscritto/a________________________________________________________________</w:t>
      </w:r>
    </w:p>
    <w:p w14:paraId="673DD7FC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A93CFD7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nato/a il __________________ a _______________________________________ ( Prov. _____ )</w:t>
      </w:r>
    </w:p>
    <w:p w14:paraId="23993729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7E5E162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residente a _____________________ ( Prov.______ ) in Via/Piazza _________________ n°____,</w:t>
      </w:r>
    </w:p>
    <w:p w14:paraId="59043D00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2A4FF05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in servizio presso questa Istituzione scolastica in qualità di_______________________________,</w:t>
      </w:r>
    </w:p>
    <w:p w14:paraId="5ED82A5F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25DE6A43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714">
        <w:rPr>
          <w:rFonts w:ascii="TimesNewRomanPS-BoldMT" w:hAnsi="TimesNewRomanPS-BoldMT" w:cs="TimesNewRomanPS-BoldMT"/>
          <w:b/>
          <w:bCs/>
          <w:sz w:val="18"/>
          <w:szCs w:val="18"/>
        </w:rPr>
        <w:t>C H I E D E</w:t>
      </w:r>
    </w:p>
    <w:p w14:paraId="609F4775" w14:textId="77777777" w:rsidR="000651B3" w:rsidRPr="008F1714" w:rsidRDefault="000651B3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9853968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di beneficiare dei permessi previsti dalla Legge 104/92 art. 33 e successive modificazioni in qualità di:</w:t>
      </w:r>
    </w:p>
    <w:p w14:paraId="66F825D1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genitore della persona disabile di età inferiore a tre anni;</w:t>
      </w:r>
    </w:p>
    <w:p w14:paraId="58CFB75D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genitore della persona disabile di età superiore a tre anni;</w:t>
      </w:r>
    </w:p>
    <w:p w14:paraId="33BA4EF7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parente, affine o coniuge di una persona con disabilità;</w:t>
      </w:r>
    </w:p>
    <w:p w14:paraId="0D742DF4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disabile lavoratore richiedente i permessi.</w:t>
      </w:r>
    </w:p>
    <w:p w14:paraId="3D13A369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sz w:val="18"/>
          <w:szCs w:val="18"/>
        </w:rPr>
        <w:t>------------------------------------------------------------------------------------------------</w:t>
      </w:r>
      <w:r w:rsidR="000651B3" w:rsidRPr="008F1714">
        <w:rPr>
          <w:rFonts w:ascii="ArialMT" w:hAnsi="ArialMT" w:cs="ArialMT"/>
          <w:sz w:val="18"/>
          <w:szCs w:val="18"/>
        </w:rPr>
        <w:t>------------------------</w:t>
      </w:r>
      <w:r w:rsidRPr="008F1714">
        <w:rPr>
          <w:rFonts w:ascii="ArialMT" w:hAnsi="ArialMT" w:cs="ArialMT"/>
          <w:sz w:val="18"/>
          <w:szCs w:val="18"/>
        </w:rPr>
        <w:t>-----------</w:t>
      </w:r>
    </w:p>
    <w:p w14:paraId="3570CEB5" w14:textId="77777777" w:rsidR="00F75628" w:rsidRPr="008F1714" w:rsidRDefault="00F75628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714">
        <w:rPr>
          <w:rFonts w:ascii="TimesNewRomanPS-BoldMT" w:hAnsi="TimesNewRomanPS-BoldMT" w:cs="TimesNewRomanPS-BoldMT"/>
          <w:b/>
          <w:bCs/>
          <w:sz w:val="18"/>
          <w:szCs w:val="18"/>
        </w:rPr>
        <w:t>DICHIARAZIONE SOSTITUTIVA di CERTIFICAZIONI e DELL’ATTO DI NOTORIETA’</w:t>
      </w:r>
    </w:p>
    <w:p w14:paraId="43B6CE3F" w14:textId="77777777" w:rsidR="00F80202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(Artt. 46 e 47 (R) T.U. delle disposizioni legislative e regolamentari in materia di documentazione amministrativa – D.P.R. 28/12/2000, n° 445)</w:t>
      </w:r>
    </w:p>
    <w:p w14:paraId="57130E38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A tal fine, consapevole delle responsabilità e delle pene stabilite dalla legge per false attestazioni e mendaci</w:t>
      </w:r>
      <w:r w:rsidR="00F80202"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714">
        <w:rPr>
          <w:rFonts w:ascii="TimesNewRomanPSMT" w:hAnsi="TimesNewRomanPSMT" w:cs="TimesNewRomanPSMT"/>
          <w:sz w:val="18"/>
          <w:szCs w:val="18"/>
        </w:rPr>
        <w:t>dichiarazioni, sotto la sua personale responsabilità,</w:t>
      </w:r>
    </w:p>
    <w:p w14:paraId="11155130" w14:textId="77777777" w:rsidR="00F75628" w:rsidRPr="008F1714" w:rsidRDefault="00F75628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714">
        <w:rPr>
          <w:rFonts w:ascii="TimesNewRomanPS-BoldMT" w:hAnsi="TimesNewRomanPS-BoldMT" w:cs="TimesNewRomanPS-BoldMT"/>
          <w:b/>
          <w:bCs/>
          <w:sz w:val="18"/>
          <w:szCs w:val="18"/>
        </w:rPr>
        <w:t>DICHIARA</w:t>
      </w:r>
    </w:p>
    <w:p w14:paraId="79D865EA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DCACD25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a. a. Che l’ASL di ____</w:t>
      </w:r>
      <w:r w:rsidR="00F80202" w:rsidRPr="008F1714">
        <w:rPr>
          <w:rFonts w:ascii="TimesNewRomanPSMT" w:hAnsi="TimesNewRomanPSMT" w:cs="TimesNewRomanPSMT"/>
          <w:sz w:val="18"/>
          <w:szCs w:val="18"/>
        </w:rPr>
        <w:t>___________________________</w:t>
      </w:r>
      <w:r w:rsidRPr="008F1714">
        <w:rPr>
          <w:rFonts w:ascii="TimesNewRomanPSMT" w:hAnsi="TimesNewRomanPSMT" w:cs="TimesNewRomanPSMT"/>
          <w:sz w:val="18"/>
          <w:szCs w:val="18"/>
        </w:rPr>
        <w:t>_, nella seduta del _____/____/_____, ha</w:t>
      </w:r>
    </w:p>
    <w:p w14:paraId="682D107B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riconosciuto la gravità dell’handicap (ai sensi dell’art. 3 comma 3 della Legge 104/1992), di:</w:t>
      </w:r>
    </w:p>
    <w:p w14:paraId="23DE2B42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D2E3E06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 xml:space="preserve">Cognome e Nome </w:t>
      </w:r>
      <w:r w:rsidR="00F80202" w:rsidRPr="008F1714">
        <w:rPr>
          <w:rFonts w:ascii="TimesNewRomanPSMT" w:hAnsi="TimesNewRomanPSMT" w:cs="TimesNewRomanPSMT"/>
          <w:sz w:val="18"/>
          <w:szCs w:val="18"/>
        </w:rPr>
        <w:t>____________________</w:t>
      </w:r>
      <w:r w:rsidRPr="008F1714">
        <w:rPr>
          <w:rFonts w:ascii="TimesNewRomanPSMT" w:hAnsi="TimesNewRomanPSMT" w:cs="TimesNewRomanPSMT"/>
          <w:sz w:val="18"/>
          <w:szCs w:val="18"/>
        </w:rPr>
        <w:t>______ Grado di parentela _____________________</w:t>
      </w:r>
    </w:p>
    <w:p w14:paraId="120E24C1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3A4B8E9" w14:textId="77777777" w:rsidR="00F75628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(data adozione/affido) _______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___________data e luogo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di nascita _________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____</w:t>
      </w:r>
      <w:r w:rsidRPr="008F1714">
        <w:rPr>
          <w:rFonts w:ascii="TimesNewRomanPSMT" w:hAnsi="TimesNewRomanPSMT" w:cs="TimesNewRomanPSMT"/>
          <w:sz w:val="18"/>
          <w:szCs w:val="18"/>
        </w:rPr>
        <w:t>__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_________</w:t>
      </w:r>
    </w:p>
    <w:p w14:paraId="21569059" w14:textId="77777777" w:rsidR="00F75628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Residente a ____________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___________, in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Via/Piazza _________________________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 come</w:t>
      </w:r>
    </w:p>
    <w:p w14:paraId="10EC67AC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risulta dalla certificazione che si allega.</w:t>
      </w:r>
    </w:p>
    <w:p w14:paraId="5851F3F2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a. b. che la famiglia anagrafica della persona per la quale vengono richiesti i permessi è così costituita:</w:t>
      </w:r>
    </w:p>
    <w:p w14:paraId="5B08692C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80202" w:rsidRPr="008F1714" w14:paraId="638EF834" w14:textId="77777777" w:rsidTr="00F80202">
        <w:tc>
          <w:tcPr>
            <w:tcW w:w="1250" w:type="pct"/>
          </w:tcPr>
          <w:p w14:paraId="6CB7AA27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F1714">
              <w:rPr>
                <w:rFonts w:ascii="TimesNewRomanPSMT" w:hAnsi="TimesNewRomanPSMT" w:cs="TimesNewRomanPSMT"/>
                <w:sz w:val="18"/>
                <w:szCs w:val="18"/>
              </w:rPr>
              <w:t xml:space="preserve">Cognome e Nome </w:t>
            </w:r>
          </w:p>
        </w:tc>
        <w:tc>
          <w:tcPr>
            <w:tcW w:w="1250" w:type="pct"/>
          </w:tcPr>
          <w:p w14:paraId="5D078CF5" w14:textId="77777777" w:rsidR="00F80202" w:rsidRPr="008F1714" w:rsidRDefault="00F80202" w:rsidP="00F8020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F1714">
              <w:rPr>
                <w:rFonts w:ascii="TimesNewRomanPSMT" w:hAnsi="TimesNewRomanPSMT" w:cs="TimesNewRomanPSMT"/>
                <w:sz w:val="18"/>
                <w:szCs w:val="18"/>
              </w:rPr>
              <w:t>Luogo e data di nascita</w:t>
            </w:r>
          </w:p>
        </w:tc>
        <w:tc>
          <w:tcPr>
            <w:tcW w:w="1250" w:type="pct"/>
          </w:tcPr>
          <w:p w14:paraId="05B77756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F1714">
              <w:rPr>
                <w:rFonts w:ascii="TimesNewRomanPSMT" w:hAnsi="TimesNewRomanPSMT" w:cs="TimesNewRomanPSMT"/>
                <w:sz w:val="18"/>
                <w:szCs w:val="18"/>
              </w:rPr>
              <w:t>Rapporto di parentela</w:t>
            </w:r>
          </w:p>
        </w:tc>
        <w:tc>
          <w:tcPr>
            <w:tcW w:w="1250" w:type="pct"/>
          </w:tcPr>
          <w:p w14:paraId="6A69DA08" w14:textId="77777777" w:rsidR="00F80202" w:rsidRPr="008F1714" w:rsidRDefault="00F80202" w:rsidP="00F8020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F1714">
              <w:rPr>
                <w:rFonts w:ascii="TimesNewRomanPSMT" w:hAnsi="TimesNewRomanPSMT" w:cs="TimesNewRomanPSMT"/>
                <w:sz w:val="18"/>
                <w:szCs w:val="18"/>
              </w:rPr>
              <w:t>(Se lavoratore)</w:t>
            </w:r>
          </w:p>
          <w:p w14:paraId="79DE6328" w14:textId="77777777" w:rsidR="00F80202" w:rsidRPr="008F1714" w:rsidRDefault="00F80202" w:rsidP="00F8020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F1714">
              <w:rPr>
                <w:rFonts w:ascii="TimesNewRomanPSMT" w:hAnsi="TimesNewRomanPSMT" w:cs="TimesNewRomanPSMT"/>
                <w:sz w:val="18"/>
                <w:szCs w:val="18"/>
              </w:rPr>
              <w:t>Dati del datore di lavoro</w:t>
            </w:r>
          </w:p>
        </w:tc>
      </w:tr>
      <w:tr w:rsidR="00F80202" w:rsidRPr="008F1714" w14:paraId="78AEF7BE" w14:textId="77777777" w:rsidTr="00F80202">
        <w:tc>
          <w:tcPr>
            <w:tcW w:w="1250" w:type="pct"/>
          </w:tcPr>
          <w:p w14:paraId="7ED4DAB3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6D6EFE0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EBD3F1D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D2B1419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F80202" w:rsidRPr="008F1714" w14:paraId="4D18ED75" w14:textId="77777777" w:rsidTr="00F80202">
        <w:tc>
          <w:tcPr>
            <w:tcW w:w="1250" w:type="pct"/>
          </w:tcPr>
          <w:p w14:paraId="6B632D2E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6C932F9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FB55EA2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BFC676F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F80202" w:rsidRPr="008F1714" w14:paraId="17E79A66" w14:textId="77777777" w:rsidTr="00F80202">
        <w:tc>
          <w:tcPr>
            <w:tcW w:w="1250" w:type="pct"/>
          </w:tcPr>
          <w:p w14:paraId="505A7D24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A7FAD8A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F314A58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0FDE930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F80202" w:rsidRPr="008F1714" w14:paraId="66EBFA0D" w14:textId="77777777" w:rsidTr="00F80202">
        <w:tc>
          <w:tcPr>
            <w:tcW w:w="1250" w:type="pct"/>
          </w:tcPr>
          <w:p w14:paraId="2B1B0B3B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78A978C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AE4A9C8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15221EB" w14:textId="77777777" w:rsidR="00F80202" w:rsidRPr="008F1714" w:rsidRDefault="00F80202" w:rsidP="00F75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05E4C215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3F64EAF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di assistere in via continuativa ed esclusiva la persona sopra indicata;</w:t>
      </w:r>
    </w:p>
    <w:p w14:paraId="0B356C1D" w14:textId="77777777" w:rsidR="00F80202" w:rsidRPr="008F1714" w:rsidRDefault="00F80202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B815487" w14:textId="77777777" w:rsidR="00F75628" w:rsidRPr="008F1714" w:rsidRDefault="00F80202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che la persona per la quale vengono richiesti i permessi non è ricoverata a tempo pieno presso istituti specializzati.</w:t>
      </w:r>
    </w:p>
    <w:p w14:paraId="4B94772A" w14:textId="77777777" w:rsidR="00F75628" w:rsidRPr="008F1714" w:rsidRDefault="00F80202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che nessun altro familiare beneficia dei permessi per lo stesso soggetto portatore di handicap;</w:t>
      </w:r>
    </w:p>
    <w:p w14:paraId="19AC61F9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8F1714">
        <w:rPr>
          <w:rFonts w:ascii="TimesNewRomanPS-ItalicMT" w:hAnsi="TimesNewRomanPS-ItalicMT" w:cs="TimesNewRomanPS-ItalicMT"/>
          <w:i/>
          <w:iCs/>
          <w:sz w:val="18"/>
          <w:szCs w:val="18"/>
        </w:rPr>
        <w:t>oppure</w:t>
      </w:r>
    </w:p>
    <w:p w14:paraId="05374D86" w14:textId="77777777" w:rsidR="00F75628" w:rsidRPr="008F1714" w:rsidRDefault="00F80202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che l’’altro genitore beneficia dei permessi per lo stesso portatore di handicap alternativamente con il sottoscritto,nel limite massimo di 3 giorni complessivi tra i due genitori (si allega dichiarazione di responsabilità dell’altro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genitore);</w:t>
      </w:r>
    </w:p>
    <w:p w14:paraId="35A5CCC5" w14:textId="77777777" w:rsidR="00F75628" w:rsidRPr="008F1714" w:rsidRDefault="00F80202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di essere convivente con il soggetto portatore di handicap all’indirizzo sopra specificato</w:t>
      </w:r>
    </w:p>
    <w:p w14:paraId="34AD7929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8F1714">
        <w:rPr>
          <w:rFonts w:ascii="TimesNewRomanPS-ItalicMT" w:hAnsi="TimesNewRomanPS-ItalicMT" w:cs="TimesNewRomanPS-ItalicMT"/>
          <w:i/>
          <w:iCs/>
          <w:sz w:val="18"/>
          <w:szCs w:val="18"/>
        </w:rPr>
        <w:t>oppure</w:t>
      </w:r>
    </w:p>
    <w:p w14:paraId="7E0DDA54" w14:textId="77777777" w:rsidR="00F75628" w:rsidRPr="008F1714" w:rsidRDefault="00653D55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di non essere convivente con il soggetto portatore di handicap, ma di svolgere con continuità l’assistenza allo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stesso per le necessità quotidiane non essendoci parenti ed affini entro il 3° grado conviventi con la persona sopra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indicata e non lavoratori, che possano fornirLe assistenza;</w:t>
      </w:r>
    </w:p>
    <w:p w14:paraId="747DD0CF" w14:textId="77777777" w:rsidR="00653D55" w:rsidRPr="008F1714" w:rsidRDefault="00653D55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19C07EA0" w14:textId="77777777" w:rsidR="00F75628" w:rsidRPr="008F1714" w:rsidRDefault="00F75628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 w:rsidRPr="008F1714">
        <w:rPr>
          <w:rFonts w:ascii="TimesNewRomanPSMT" w:hAnsi="TimesNewRomanPSMT" w:cs="TimesNewRomanPSMT"/>
          <w:b/>
          <w:sz w:val="18"/>
          <w:szCs w:val="18"/>
        </w:rPr>
        <w:t>Solo per coloro che richiedono i permessi per assistere un parente/affine entro il 3° grado:</w:t>
      </w:r>
    </w:p>
    <w:p w14:paraId="08C6897C" w14:textId="77777777" w:rsidR="00F75628" w:rsidRDefault="00653D55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sz w:val="36"/>
          <w:szCs w:val="36"/>
        </w:rPr>
        <w:t>□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che i seguenti parenti o affini entro il 3° grado, conviventi con la persona sopra indicata, non possono fornirle assistenza,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ancorché non lavoratori, per i motivi indicati a fianco di ciascun nominativo:</w:t>
      </w:r>
    </w:p>
    <w:p w14:paraId="439506DB" w14:textId="77777777" w:rsidR="008861D9" w:rsidRPr="008F1714" w:rsidRDefault="008861D9" w:rsidP="00886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C305F2" w:rsidRPr="008F1714" w14:paraId="6FCE9F62" w14:textId="77777777" w:rsidTr="00C305F2">
        <w:tc>
          <w:tcPr>
            <w:tcW w:w="2500" w:type="pct"/>
          </w:tcPr>
          <w:p w14:paraId="4734CADD" w14:textId="77777777" w:rsidR="00C305F2" w:rsidRPr="008F1714" w:rsidRDefault="00C305F2" w:rsidP="00C305F2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F171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2500" w:type="pct"/>
            <w:vAlign w:val="center"/>
          </w:tcPr>
          <w:p w14:paraId="4F5748D1" w14:textId="77777777" w:rsidR="00C305F2" w:rsidRPr="008F1714" w:rsidRDefault="00C305F2" w:rsidP="00C305F2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F171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Motivo per cui non può prestare assistenza</w:t>
            </w:r>
          </w:p>
          <w:p w14:paraId="62914D2B" w14:textId="77777777" w:rsidR="00C305F2" w:rsidRPr="008F1714" w:rsidRDefault="00C305F2" w:rsidP="00C305F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8F1714">
              <w:rPr>
                <w:rFonts w:ascii="ArialMT" w:hAnsi="ArialMT" w:cs="ArialMT"/>
                <w:sz w:val="18"/>
                <w:szCs w:val="18"/>
              </w:rPr>
              <w:t>indicare il n°/lett. corrispondente ad una o più motivazioni sottoelencate</w:t>
            </w:r>
          </w:p>
          <w:p w14:paraId="7B4A6341" w14:textId="77777777" w:rsidR="00C305F2" w:rsidRPr="008F1714" w:rsidRDefault="00C305F2" w:rsidP="00C305F2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C305F2" w:rsidRPr="008F1714" w14:paraId="375822E3" w14:textId="77777777" w:rsidTr="00C305F2">
        <w:tc>
          <w:tcPr>
            <w:tcW w:w="2500" w:type="pct"/>
          </w:tcPr>
          <w:p w14:paraId="64C56CA8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04E66531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5C4BB75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C305F2" w:rsidRPr="008F1714" w14:paraId="619F86C3" w14:textId="77777777" w:rsidTr="00C305F2">
        <w:tc>
          <w:tcPr>
            <w:tcW w:w="2500" w:type="pct"/>
          </w:tcPr>
          <w:p w14:paraId="4B3F3ED3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5459EEC1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929549B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C305F2" w:rsidRPr="008F1714" w14:paraId="2FD3A21E" w14:textId="77777777" w:rsidTr="00C305F2">
        <w:tc>
          <w:tcPr>
            <w:tcW w:w="2500" w:type="pct"/>
          </w:tcPr>
          <w:p w14:paraId="4001D97B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22011A14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F52354E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C305F2" w:rsidRPr="008F1714" w14:paraId="3EC6AC5D" w14:textId="77777777" w:rsidTr="00C305F2">
        <w:tc>
          <w:tcPr>
            <w:tcW w:w="2500" w:type="pct"/>
          </w:tcPr>
          <w:p w14:paraId="64FF15E3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28F7A020" w14:textId="77777777" w:rsidR="00C305F2" w:rsidRPr="008F1714" w:rsidRDefault="00C305F2" w:rsidP="00F7562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</w:tbl>
    <w:p w14:paraId="66CF4339" w14:textId="77777777" w:rsidR="00EE6A88" w:rsidRPr="008F1714" w:rsidRDefault="00EE6A88" w:rsidP="00F756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852E0F0" w14:textId="77777777" w:rsidR="00F75628" w:rsidRPr="008F1714" w:rsidRDefault="00F75628" w:rsidP="00C30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  <w:u w:val="single"/>
        </w:rPr>
      </w:pPr>
      <w:r w:rsidRPr="008F1714">
        <w:rPr>
          <w:rFonts w:ascii="ArialMT" w:hAnsi="ArialMT" w:cs="ArialMT"/>
          <w:sz w:val="18"/>
          <w:szCs w:val="18"/>
          <w:u w:val="single"/>
        </w:rPr>
        <w:t>Elenco delle motivazioni che impediscono di fornire assistenza alla persona handicappata individuate con</w:t>
      </w:r>
    </w:p>
    <w:p w14:paraId="5E8C1AFF" w14:textId="77777777" w:rsidR="00F75628" w:rsidRPr="008F1714" w:rsidRDefault="00F75628" w:rsidP="00C30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  <w:u w:val="single"/>
        </w:rPr>
      </w:pPr>
      <w:r w:rsidRPr="008F1714">
        <w:rPr>
          <w:rFonts w:ascii="ArialMT" w:hAnsi="ArialMT" w:cs="ArialMT"/>
          <w:sz w:val="18"/>
          <w:szCs w:val="18"/>
          <w:u w:val="single"/>
        </w:rPr>
        <w:t>deliberazione n. 32 del 7.3.2000 dell’INPS:</w:t>
      </w:r>
    </w:p>
    <w:p w14:paraId="3FF4913D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1.</w:t>
      </w:r>
      <w:r w:rsidRPr="008F1714">
        <w:rPr>
          <w:rFonts w:ascii="ArialMT" w:hAnsi="ArialMT" w:cs="ArialMT"/>
          <w:sz w:val="18"/>
          <w:szCs w:val="18"/>
        </w:rPr>
        <w:t xml:space="preserve"> Ai fini della concessione dei giorni di permesso previsti dall’art. 33, comma 3, della legge n. 104/92, qualora nella famiglia del portatore di</w:t>
      </w:r>
      <w:r w:rsidR="00C305F2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>handicap siano presenti familiari non lavoratori, le situazioni di impossibilità, per questi ultimi, di assistere l’handicappato sono individuabili</w:t>
      </w:r>
      <w:r w:rsidR="00C305F2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>al verificarsi delle seguenti ipotesi:</w:t>
      </w:r>
    </w:p>
    <w:p w14:paraId="24749A84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a</w:t>
      </w:r>
      <w:r w:rsidRPr="008F1714">
        <w:rPr>
          <w:rFonts w:ascii="ArialMT" w:hAnsi="ArialMT" w:cs="ArialMT"/>
          <w:sz w:val="18"/>
          <w:szCs w:val="18"/>
        </w:rPr>
        <w:t>. riconoscimento, da parte dell’INPS o di altri Enti pubblici, di pensioni che presuppongano, di per sé, una incapacità al lavoro pari al</w:t>
      </w:r>
      <w:r w:rsidR="00C305F2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 xml:space="preserve">100% (quali le </w:t>
      </w:r>
      <w:r w:rsidRPr="008F1714">
        <w:rPr>
          <w:rFonts w:ascii="Arial-ItalicMT" w:hAnsi="Arial-ItalicMT" w:cs="Arial-ItalicMT"/>
          <w:i/>
          <w:iCs/>
          <w:sz w:val="18"/>
          <w:szCs w:val="18"/>
        </w:rPr>
        <w:t xml:space="preserve">pensioni di inabilità </w:t>
      </w:r>
      <w:r w:rsidRPr="008F1714">
        <w:rPr>
          <w:rFonts w:ascii="ArialMT" w:hAnsi="ArialMT" w:cs="ArialMT"/>
          <w:sz w:val="18"/>
          <w:szCs w:val="18"/>
        </w:rPr>
        <w:t>o analoghe provvidenze in qualsiasi modo denominate)</w:t>
      </w:r>
    </w:p>
    <w:p w14:paraId="28588D20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b</w:t>
      </w:r>
      <w:r w:rsidRPr="008F1714">
        <w:rPr>
          <w:rFonts w:ascii="ArialMT" w:hAnsi="ArialMT" w:cs="ArialMT"/>
          <w:sz w:val="18"/>
          <w:szCs w:val="18"/>
        </w:rPr>
        <w:t>. riconoscimento, da parte dell’INPS o di altri Enti pubblici, di pensioni, o di analoghe provvidenze in qualsiasi modo denominate (quali</w:t>
      </w:r>
      <w:r w:rsidR="008F1714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 xml:space="preserve">le </w:t>
      </w:r>
      <w:r w:rsidRPr="008F1714">
        <w:rPr>
          <w:rFonts w:ascii="Arial-ItalicMT" w:hAnsi="Arial-ItalicMT" w:cs="Arial-ItalicMT"/>
          <w:i/>
          <w:iCs/>
          <w:sz w:val="18"/>
          <w:szCs w:val="18"/>
        </w:rPr>
        <w:t xml:space="preserve">pensioni di invalidità civile, </w:t>
      </w:r>
      <w:r w:rsidRPr="008F1714">
        <w:rPr>
          <w:rFonts w:ascii="ArialMT" w:hAnsi="ArialMT" w:cs="ArialMT"/>
          <w:sz w:val="18"/>
          <w:szCs w:val="18"/>
        </w:rPr>
        <w:t xml:space="preserve">gli </w:t>
      </w:r>
      <w:r w:rsidRPr="008F1714">
        <w:rPr>
          <w:rFonts w:ascii="Arial-ItalicMT" w:hAnsi="Arial-ItalicMT" w:cs="Arial-ItalicMT"/>
          <w:i/>
          <w:iCs/>
          <w:sz w:val="18"/>
          <w:szCs w:val="18"/>
        </w:rPr>
        <w:t xml:space="preserve">assegni di invalidità </w:t>
      </w:r>
      <w:r w:rsidRPr="008F1714">
        <w:rPr>
          <w:rFonts w:ascii="ArialMT" w:hAnsi="ArialMT" w:cs="ArialMT"/>
          <w:sz w:val="18"/>
          <w:szCs w:val="18"/>
        </w:rPr>
        <w:t xml:space="preserve">INPS, </w:t>
      </w:r>
      <w:r w:rsidRPr="008F1714">
        <w:rPr>
          <w:rFonts w:ascii="Arial-ItalicMT" w:hAnsi="Arial-ItalicMT" w:cs="Arial-ItalicMT"/>
          <w:i/>
          <w:iCs/>
          <w:sz w:val="18"/>
          <w:szCs w:val="18"/>
        </w:rPr>
        <w:t>le rendite INAIL</w:t>
      </w:r>
      <w:r w:rsidRPr="008F1714">
        <w:rPr>
          <w:rFonts w:ascii="ArialMT" w:hAnsi="ArialMT" w:cs="ArialMT"/>
          <w:sz w:val="18"/>
          <w:szCs w:val="18"/>
        </w:rPr>
        <w:t>, e simili), che individuino, direttamente o indirettamente,</w:t>
      </w:r>
      <w:r w:rsidR="008F1714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>una infermità superiore ai 2/3;</w:t>
      </w:r>
    </w:p>
    <w:p w14:paraId="682ACFED" w14:textId="77777777" w:rsidR="008F1714" w:rsidRPr="008F1714" w:rsidRDefault="00F75628" w:rsidP="00EB6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c</w:t>
      </w:r>
      <w:r w:rsidRPr="008F1714">
        <w:rPr>
          <w:rFonts w:ascii="ArialMT" w:hAnsi="ArialMT" w:cs="ArialMT"/>
          <w:sz w:val="18"/>
          <w:szCs w:val="18"/>
        </w:rPr>
        <w:t>. età superiore ai 70 anni, in presenza di una qualsiasi invalidità comunque riconosciuta;</w:t>
      </w:r>
    </w:p>
    <w:p w14:paraId="4D77A5FE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d</w:t>
      </w:r>
      <w:r w:rsidRPr="008F1714">
        <w:rPr>
          <w:rFonts w:ascii="ArialMT" w:hAnsi="ArialMT" w:cs="ArialMT"/>
          <w:sz w:val="18"/>
          <w:szCs w:val="18"/>
        </w:rPr>
        <w:t>. età inferiore ai 18 anni (anche nel caso in cui non sia studente);</w:t>
      </w:r>
    </w:p>
    <w:p w14:paraId="0227D486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e</w:t>
      </w:r>
      <w:r w:rsidRPr="008F1714">
        <w:rPr>
          <w:rFonts w:ascii="ArialMT" w:hAnsi="ArialMT" w:cs="ArialMT"/>
          <w:sz w:val="18"/>
          <w:szCs w:val="18"/>
        </w:rPr>
        <w:t>. infermità temporanea per i periodi di ricovero ospedaliero.</w:t>
      </w:r>
    </w:p>
    <w:p w14:paraId="4D10C496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2</w:t>
      </w:r>
      <w:r w:rsidRPr="008F1714">
        <w:rPr>
          <w:rFonts w:ascii="ArialMT" w:hAnsi="ArialMT" w:cs="ArialMT"/>
          <w:sz w:val="18"/>
          <w:szCs w:val="18"/>
        </w:rPr>
        <w:t>. Altre infermità temporanee, debitamente documentate, o, più in generale, i motivi di carattere sanitario, anch’essi debitamente</w:t>
      </w:r>
    </w:p>
    <w:p w14:paraId="17529945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sz w:val="18"/>
          <w:szCs w:val="18"/>
        </w:rPr>
        <w:t>documentati, del familiare non lavoratore dovranno essere valutati dal medico della Sede INPS al fine di stabilire se e per quale periodo, in</w:t>
      </w:r>
      <w:r w:rsidR="008F1714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>relazione alla natura dell’handicap del disabile nonché al tipo di affezione del familiare non lavoratore, sussista un’impossibilità, per</w:t>
      </w:r>
    </w:p>
    <w:p w14:paraId="56CEB053" w14:textId="77777777" w:rsidR="00F75628" w:rsidRPr="008F1714" w:rsidRDefault="00F75628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sz w:val="18"/>
          <w:szCs w:val="18"/>
        </w:rPr>
        <w:t>quest’ultimo, di prestare assistenza.</w:t>
      </w:r>
    </w:p>
    <w:p w14:paraId="524F4C33" w14:textId="77777777" w:rsidR="008F1714" w:rsidRPr="00ED6ACC" w:rsidRDefault="00F75628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b/>
          <w:sz w:val="18"/>
          <w:szCs w:val="18"/>
        </w:rPr>
        <w:t>3</w:t>
      </w:r>
      <w:r w:rsidRPr="008F1714">
        <w:rPr>
          <w:rFonts w:ascii="ArialMT" w:hAnsi="ArialMT" w:cs="ArialMT"/>
          <w:sz w:val="18"/>
          <w:szCs w:val="18"/>
        </w:rPr>
        <w:t>. In caso di genitori entrambi lavoratori e di figlio minorenne handicappato grave, la presenza di familiari non lavoratori non pregiudica la</w:t>
      </w:r>
      <w:r w:rsidR="008F1714" w:rsidRPr="008F1714">
        <w:rPr>
          <w:rFonts w:ascii="ArialMT" w:hAnsi="ArialMT" w:cs="ArialMT"/>
          <w:sz w:val="18"/>
          <w:szCs w:val="18"/>
        </w:rPr>
        <w:t xml:space="preserve"> </w:t>
      </w:r>
      <w:r w:rsidRPr="008F1714">
        <w:rPr>
          <w:rFonts w:ascii="ArialMT" w:hAnsi="ArialMT" w:cs="ArialMT"/>
          <w:sz w:val="18"/>
          <w:szCs w:val="18"/>
        </w:rPr>
        <w:t>possibilità, per uno dei due genitori, di fruire, secondo le condizioni previste, dei permessi per assistere tale figlio.</w:t>
      </w:r>
    </w:p>
    <w:p w14:paraId="472B1785" w14:textId="77777777" w:rsidR="008F1714" w:rsidRPr="008F1714" w:rsidRDefault="008F1714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B321EBC" w14:textId="77777777" w:rsidR="00F75628" w:rsidRPr="008F1714" w:rsidRDefault="00ED6ACC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i impegnarsi a comunicare immediatamente eventua</w:t>
      </w:r>
      <w:r w:rsidR="008F1714" w:rsidRPr="008F1714">
        <w:rPr>
          <w:rFonts w:ascii="TimesNewRomanPSMT" w:hAnsi="TimesNewRomanPSMT" w:cs="TimesNewRomanPSMT"/>
          <w:sz w:val="18"/>
          <w:szCs w:val="18"/>
        </w:rPr>
        <w:t>li variazioni relative a quanto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comunicato/autocertificato con la presente</w:t>
      </w:r>
      <w:r w:rsidR="008F1714"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dichiarazione, consapevole che le amministrazioni possono effettuare i controlli sulla veridicità delle dichiarazioni ai sensi</w:t>
      </w:r>
      <w:r w:rsidR="008F1714"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degli artt. 71, 75 e 76 - T.U. delle disposizioni legislative e regolamentari in materia di documentazione amministrativa –</w:t>
      </w:r>
      <w:r w:rsidR="008F1714" w:rsidRPr="008F1714">
        <w:rPr>
          <w:rFonts w:ascii="TimesNewRomanPSMT" w:hAnsi="TimesNewRomanPSMT" w:cs="TimesNewRomanPSMT"/>
          <w:sz w:val="18"/>
          <w:szCs w:val="18"/>
        </w:rPr>
        <w:t xml:space="preserve">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D.P.R. 28/12/2000, n° 445.</w:t>
      </w:r>
    </w:p>
    <w:p w14:paraId="2CD1EED6" w14:textId="77777777" w:rsidR="00F75628" w:rsidRPr="008F1714" w:rsidRDefault="00ED6ACC" w:rsidP="00ED6AC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Il/la Dichiarante</w:t>
      </w:r>
    </w:p>
    <w:p w14:paraId="0CC447BC" w14:textId="77777777" w:rsidR="008F1714" w:rsidRPr="008F1714" w:rsidRDefault="008F1714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6100AF6B" w14:textId="77777777" w:rsidR="00F75628" w:rsidRPr="008F1714" w:rsidRDefault="00ED6ACC" w:rsidP="00EB6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Siracusa</w:t>
      </w:r>
      <w:r w:rsidR="008F1714" w:rsidRPr="008F1714">
        <w:rPr>
          <w:rFonts w:ascii="TimesNewRomanPSMT" w:hAnsi="TimesNewRomanPSMT" w:cs="TimesNewRomanPSMT"/>
          <w:sz w:val="18"/>
          <w:szCs w:val="18"/>
        </w:rPr>
        <w:t xml:space="preserve"> li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 xml:space="preserve"> ________________________ </w:t>
      </w: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_______________________________</w:t>
      </w:r>
    </w:p>
    <w:p w14:paraId="72567795" w14:textId="77777777" w:rsidR="008F1714" w:rsidRPr="008F1714" w:rsidRDefault="008F1714" w:rsidP="00F756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A36758D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8F1714">
        <w:rPr>
          <w:rFonts w:ascii="Arial-BoldMT" w:hAnsi="Arial-BoldMT" w:cs="Arial-BoldMT"/>
          <w:b/>
          <w:bCs/>
          <w:sz w:val="18"/>
          <w:szCs w:val="18"/>
        </w:rPr>
        <w:t>AVVERTENZA: il dichiarante decade dai benefici eventualmente conseguiti, a seguito del provvedimento emanato sulla</w:t>
      </w:r>
    </w:p>
    <w:p w14:paraId="1648AE1E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8F1714">
        <w:rPr>
          <w:rFonts w:ascii="Arial-BoldMT" w:hAnsi="Arial-BoldMT" w:cs="Arial-BoldMT"/>
          <w:b/>
          <w:bCs/>
          <w:sz w:val="18"/>
          <w:szCs w:val="18"/>
        </w:rPr>
        <w:t>base della dichiarazione non veritiera.</w:t>
      </w:r>
    </w:p>
    <w:p w14:paraId="7D4C6D2B" w14:textId="77777777" w:rsidR="00F75628" w:rsidRDefault="00F75628" w:rsidP="00F75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F1714">
        <w:rPr>
          <w:rFonts w:ascii="ArialMT" w:hAnsi="ArialMT" w:cs="ArialMT"/>
          <w:sz w:val="18"/>
          <w:szCs w:val="18"/>
        </w:rPr>
        <w:t>*********************************************(Spazio riservato all’ufficio)********************************************</w:t>
      </w:r>
    </w:p>
    <w:p w14:paraId="7804F444" w14:textId="77777777" w:rsidR="00ED6ACC" w:rsidRDefault="00ED6ACC" w:rsidP="00F75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11BD966" w14:textId="77777777" w:rsidR="00ED6ACC" w:rsidRPr="008F1714" w:rsidRDefault="00ED6ACC" w:rsidP="00F75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4701244" w14:textId="77777777" w:rsidR="00F75628" w:rsidRPr="00274679" w:rsidRDefault="0033305B" w:rsidP="008F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X</w:t>
      </w:r>
      <w:r w:rsidR="00274679">
        <w:rPr>
          <w:rFonts w:ascii="TimesNewRomanPS-BoldMT" w:hAnsi="TimesNewRomanPS-BoldMT" w:cs="TimesNewRomanPS-BoldMT"/>
          <w:b/>
          <w:bCs/>
          <w:sz w:val="28"/>
          <w:szCs w:val="28"/>
        </w:rPr>
        <w:t>II ISTITUTO</w:t>
      </w:r>
      <w:r w:rsidR="00274679" w:rsidRPr="0027467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D6AC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COMPRENSIVO </w:t>
      </w:r>
      <w:r w:rsidR="00274679" w:rsidRPr="00274679">
        <w:rPr>
          <w:rFonts w:ascii="TimesNewRomanPS-BoldMT" w:hAnsi="TimesNewRomanPS-BoldMT" w:cs="TimesNewRomanPS-BoldMT"/>
          <w:b/>
          <w:bCs/>
          <w:sz w:val="28"/>
          <w:szCs w:val="28"/>
        </w:rPr>
        <w:t>“</w:t>
      </w:r>
      <w:r w:rsidR="00ED6ACC">
        <w:rPr>
          <w:rFonts w:ascii="TimesNewRomanPS-BoldMT" w:hAnsi="TimesNewRomanPS-BoldMT" w:cs="TimesNewRomanPS-BoldMT"/>
          <w:b/>
          <w:bCs/>
          <w:sz w:val="28"/>
          <w:szCs w:val="28"/>
        </w:rPr>
        <w:t>V.BRANCATI</w:t>
      </w:r>
      <w:r w:rsidR="00274679" w:rsidRPr="00274679">
        <w:rPr>
          <w:rFonts w:ascii="TimesNewRomanPS-BoldMT" w:hAnsi="TimesNewRomanPS-BoldMT" w:cs="TimesNewRomanPS-BoldMT"/>
          <w:b/>
          <w:bCs/>
          <w:sz w:val="28"/>
          <w:szCs w:val="28"/>
        </w:rPr>
        <w:t>”</w:t>
      </w:r>
    </w:p>
    <w:p w14:paraId="6A79B06A" w14:textId="77777777" w:rsidR="00F75628" w:rsidRDefault="00ED6ACC" w:rsidP="002746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Piazza Eurialo, 16 – 96100 SIRACUSA</w:t>
      </w:r>
    </w:p>
    <w:p w14:paraId="5971BA0F" w14:textId="77777777" w:rsidR="00ED6ACC" w:rsidRPr="008F1714" w:rsidRDefault="00ED6ACC" w:rsidP="002746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Tel. 0931744736</w:t>
      </w:r>
    </w:p>
    <w:p w14:paraId="7AFBAC55" w14:textId="77777777" w:rsidR="00F75628" w:rsidRPr="008F1714" w:rsidRDefault="00274679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366E97">
        <w:rPr>
          <w:rFonts w:ascii="TimesNewRomanPSMT" w:hAnsi="TimesNewRomanPSMT" w:cs="TimesNewRomanPSMT"/>
          <w:sz w:val="18"/>
          <w:szCs w:val="18"/>
        </w:rPr>
        <w:t xml:space="preserve">                              </w:t>
      </w:r>
      <w:r w:rsidR="00ED6ACC">
        <w:rPr>
          <w:rFonts w:ascii="TimesNewRomanPSMT" w:hAnsi="TimesNewRomanPSMT" w:cs="TimesNewRomanPSMT"/>
          <w:sz w:val="18"/>
          <w:szCs w:val="18"/>
        </w:rPr>
        <w:tab/>
        <w:t xml:space="preserve"> Siracusa</w:t>
      </w:r>
      <w:r w:rsidR="00F75628" w:rsidRPr="008F1714">
        <w:rPr>
          <w:rFonts w:ascii="TimesNewRomanPSMT" w:hAnsi="TimesNewRomanPSMT" w:cs="TimesNewRomanPSMT"/>
          <w:sz w:val="18"/>
          <w:szCs w:val="18"/>
        </w:rPr>
        <w:t>, ………………….</w:t>
      </w:r>
    </w:p>
    <w:p w14:paraId="240F45BF" w14:textId="77777777" w:rsidR="00274679" w:rsidRDefault="00274679" w:rsidP="00F7562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78F37671" w14:textId="77777777" w:rsidR="00F75628" w:rsidRPr="008F1714" w:rsidRDefault="00F75628" w:rsidP="00366E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VISTA </w:t>
      </w:r>
      <w:r w:rsidR="00274679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8F1714">
        <w:rPr>
          <w:rFonts w:ascii="TimesNewRomanPSMT" w:hAnsi="TimesNewRomanPSMT" w:cs="TimesNewRomanPSMT"/>
          <w:sz w:val="18"/>
          <w:szCs w:val="18"/>
        </w:rPr>
        <w:t>l’istanza di cui sopra e la documentazione allegata</w:t>
      </w:r>
      <w:r w:rsidR="00366E97" w:rsidRPr="00366E97">
        <w:rPr>
          <w:rFonts w:ascii="TimesNewRomanPSMT" w:hAnsi="TimesNewRomanPSMT" w:cs="TimesNewRomanPSMT"/>
          <w:b/>
          <w:sz w:val="18"/>
          <w:szCs w:val="18"/>
        </w:rPr>
        <w:t>,</w:t>
      </w:r>
      <w:r w:rsidR="00366E97" w:rsidRPr="00366E97">
        <w:rPr>
          <w:rFonts w:ascii="TimesNewRomanPSMT" w:hAnsi="TimesNewRomanPSMT" w:cs="TimesNewRomanPSMT"/>
          <w:b/>
          <w:sz w:val="44"/>
          <w:szCs w:val="44"/>
        </w:rPr>
        <w:t>□</w:t>
      </w:r>
      <w:r w:rsidRPr="00366E97">
        <w:rPr>
          <w:rFonts w:ascii="TimesNewRomanPSMT" w:hAnsi="TimesNewRomanPSMT" w:cs="TimesNewRomanPSMT"/>
          <w:b/>
          <w:sz w:val="18"/>
          <w:szCs w:val="18"/>
        </w:rPr>
        <w:t xml:space="preserve"> si autorizza</w:t>
      </w:r>
      <w:r w:rsidR="00366E97" w:rsidRPr="00366E97">
        <w:rPr>
          <w:rFonts w:ascii="TimesNewRomanPSMT" w:hAnsi="TimesNewRomanPSMT" w:cs="TimesNewRomanPSMT"/>
          <w:b/>
          <w:sz w:val="18"/>
          <w:szCs w:val="18"/>
        </w:rPr>
        <w:t xml:space="preserve">   </w:t>
      </w:r>
      <w:r w:rsidR="00366E97" w:rsidRPr="00366E97">
        <w:rPr>
          <w:rFonts w:ascii="TimesNewRomanPSMT" w:hAnsi="TimesNewRomanPSMT" w:cs="TimesNewRomanPSMT"/>
          <w:b/>
          <w:sz w:val="44"/>
          <w:szCs w:val="44"/>
        </w:rPr>
        <w:t>□</w:t>
      </w:r>
      <w:r w:rsidR="00366E97" w:rsidRPr="00366E97">
        <w:rPr>
          <w:rFonts w:ascii="TimesNewRomanPSMT" w:hAnsi="TimesNewRomanPSMT" w:cs="TimesNewRomanPSMT"/>
          <w:b/>
          <w:sz w:val="18"/>
          <w:szCs w:val="18"/>
        </w:rPr>
        <w:t xml:space="preserve">  </w:t>
      </w:r>
      <w:r w:rsidRPr="00366E97">
        <w:rPr>
          <w:rFonts w:ascii="TimesNewRomanPSMT" w:hAnsi="TimesNewRomanPSMT" w:cs="TimesNewRomanPSMT"/>
          <w:b/>
          <w:sz w:val="18"/>
          <w:szCs w:val="18"/>
        </w:rPr>
        <w:t>non si autorizza</w:t>
      </w:r>
      <w:r w:rsidRPr="008F1714">
        <w:rPr>
          <w:rFonts w:ascii="TimesNewRomanPSMT" w:hAnsi="TimesNewRomanPSMT" w:cs="TimesNewRomanPSMT"/>
          <w:sz w:val="18"/>
          <w:szCs w:val="18"/>
        </w:rPr>
        <w:t xml:space="preserve"> la fruizione dei benefici</w:t>
      </w:r>
      <w:r w:rsidR="00366E97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714">
        <w:rPr>
          <w:rFonts w:ascii="TimesNewRomanPSMT" w:hAnsi="TimesNewRomanPSMT" w:cs="TimesNewRomanPSMT"/>
          <w:sz w:val="18"/>
          <w:szCs w:val="18"/>
        </w:rPr>
        <w:t>previsti dalla Legge 104/92, art. 33 e successive modificazioni.</w:t>
      </w:r>
    </w:p>
    <w:p w14:paraId="2F13C6E3" w14:textId="77777777" w:rsidR="00274679" w:rsidRDefault="00274679" w:rsidP="002746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24C1B36E" w14:textId="77777777" w:rsidR="00F75628" w:rsidRPr="008F1714" w:rsidRDefault="00F75628" w:rsidP="002746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Motivi eventuale diniego:</w:t>
      </w:r>
    </w:p>
    <w:p w14:paraId="360D48F2" w14:textId="77777777" w:rsidR="00F75628" w:rsidRPr="008F1714" w:rsidRDefault="00F75628" w:rsidP="00F75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714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</w:t>
      </w:r>
    </w:p>
    <w:p w14:paraId="36B4386B" w14:textId="77777777" w:rsidR="00274679" w:rsidRDefault="00274679" w:rsidP="00F756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AE525CE" w14:textId="77777777" w:rsidR="006F5546" w:rsidRPr="00EB6474" w:rsidRDefault="00F75628" w:rsidP="00EB647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 w:rsidRPr="008861D9">
        <w:rPr>
          <w:rFonts w:ascii="TimesNewRomanPSMT" w:hAnsi="TimesNewRomanPSMT" w:cs="TimesNewRomanPSMT"/>
          <w:b/>
        </w:rPr>
        <w:t>IL DIRIGENTE SCOLASTICO</w:t>
      </w:r>
    </w:p>
    <w:p w14:paraId="03E82DE0" w14:textId="77777777" w:rsidR="00274679" w:rsidRPr="008861D9" w:rsidRDefault="00ED6ACC" w:rsidP="00ED6ACC">
      <w:pPr>
        <w:spacing w:after="0"/>
        <w:jc w:val="center"/>
        <w:rPr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Dott.ssa </w:t>
      </w:r>
      <w:r w:rsidR="0024682E">
        <w:rPr>
          <w:rFonts w:ascii="TimesNewRomanPSMT" w:hAnsi="TimesNewRomanPSMT" w:cs="TimesNewRomanPSMT"/>
          <w:sz w:val="18"/>
          <w:szCs w:val="18"/>
        </w:rPr>
        <w:t>Ste</w:t>
      </w:r>
      <w:r>
        <w:rPr>
          <w:rFonts w:ascii="TimesNewRomanPSMT" w:hAnsi="TimesNewRomanPSMT" w:cs="TimesNewRomanPSMT"/>
          <w:sz w:val="18"/>
          <w:szCs w:val="18"/>
        </w:rPr>
        <w:t>fania GALLO</w:t>
      </w:r>
    </w:p>
    <w:sectPr w:rsidR="00274679" w:rsidRPr="008861D9" w:rsidSect="00EE5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28"/>
    <w:rsid w:val="000651B3"/>
    <w:rsid w:val="0024682E"/>
    <w:rsid w:val="00274679"/>
    <w:rsid w:val="0033305B"/>
    <w:rsid w:val="00366E97"/>
    <w:rsid w:val="003A777B"/>
    <w:rsid w:val="00653D55"/>
    <w:rsid w:val="006F5546"/>
    <w:rsid w:val="007E4A50"/>
    <w:rsid w:val="008861D9"/>
    <w:rsid w:val="008F1714"/>
    <w:rsid w:val="00C305F2"/>
    <w:rsid w:val="00D438CC"/>
    <w:rsid w:val="00E049E6"/>
    <w:rsid w:val="00EB6474"/>
    <w:rsid w:val="00ED6ACC"/>
    <w:rsid w:val="00EE5C7A"/>
    <w:rsid w:val="00EE6A88"/>
    <w:rsid w:val="00F72C1A"/>
    <w:rsid w:val="00F75628"/>
    <w:rsid w:val="00F8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895"/>
  <w15:docId w15:val="{A6871121-D064-4787-9F65-46950E6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2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 Sgoi</dc:creator>
  <cp:keywords/>
  <dc:description/>
  <cp:lastModifiedBy>Utente</cp:lastModifiedBy>
  <cp:revision>5</cp:revision>
  <cp:lastPrinted>2019-09-13T07:29:00Z</cp:lastPrinted>
  <dcterms:created xsi:type="dcterms:W3CDTF">2020-10-15T08:12:00Z</dcterms:created>
  <dcterms:modified xsi:type="dcterms:W3CDTF">2020-12-09T11:20:00Z</dcterms:modified>
</cp:coreProperties>
</file>